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3DE0152B" w14:textId="77777777" w:rsidR="004474A6" w:rsidRPr="004474A6" w:rsidRDefault="004474A6" w:rsidP="004474A6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  <w:lang w:val="en-US"/>
        </w:rPr>
      </w:pPr>
      <w:r w:rsidRPr="004474A6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Erika </w:t>
      </w:r>
      <w:proofErr w:type="spellStart"/>
      <w:r w:rsidRPr="004474A6">
        <w:rPr>
          <w:rFonts w:ascii="Futura-Bold" w:hAnsi="Futura-Bold"/>
          <w:b/>
          <w:color w:val="08286C"/>
          <w:sz w:val="36"/>
          <w:szCs w:val="36"/>
          <w:lang w:val="en-US"/>
        </w:rPr>
        <w:t>Aze</w:t>
      </w:r>
      <w:proofErr w:type="spellEnd"/>
      <w:r w:rsidRPr="004474A6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 (LAT)</w:t>
      </w:r>
    </w:p>
    <w:p w14:paraId="3D98971C" w14:textId="2A00DC70" w:rsidR="0041220D" w:rsidRPr="000E6FE9" w:rsidRDefault="0041220D" w:rsidP="000E6FE9">
      <w:pPr>
        <w:pBdr>
          <w:bottom w:val="thinThickSmallGap" w:sz="24" w:space="1" w:color="08286C"/>
        </w:pBdr>
        <w:jc w:val="center"/>
        <w:rPr>
          <w:rFonts w:ascii="Calibri" w:hAnsi="Calibri"/>
          <w:color w:val="08286C"/>
          <w:sz w:val="24"/>
          <w:szCs w:val="24"/>
          <w:lang w:val="en-US"/>
        </w:rPr>
      </w:pPr>
    </w:p>
    <w:p w14:paraId="21E9E8BD" w14:textId="77777777" w:rsidR="00927F9B" w:rsidRPr="000E6FE9" w:rsidRDefault="00927F9B">
      <w:pPr>
        <w:jc w:val="center"/>
        <w:rPr>
          <w:rFonts w:ascii="Calibri" w:hAnsi="Calibri"/>
          <w:color w:val="08286C"/>
          <w:sz w:val="24"/>
          <w:szCs w:val="24"/>
          <w:lang w:val="en-US"/>
        </w:rPr>
      </w:pPr>
    </w:p>
    <w:p w14:paraId="55FACAA2" w14:textId="77777777" w:rsidR="004474A6" w:rsidRPr="004474A6" w:rsidRDefault="004474A6" w:rsidP="00CC3E53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4474A6">
        <w:rPr>
          <w:rFonts w:ascii="Futura Std Book" w:hAnsi="Futura Std Book" w:cs="Calibri"/>
          <w:b/>
          <w:bCs/>
          <w:color w:val="08286C"/>
          <w:sz w:val="22"/>
        </w:rPr>
        <w:t>Experience FIE</w:t>
      </w:r>
    </w:p>
    <w:p w14:paraId="113C88B0" w14:textId="77777777" w:rsidR="004474A6" w:rsidRPr="004474A6" w:rsidRDefault="004474A6" w:rsidP="00CC3E53">
      <w:pPr>
        <w:numPr>
          <w:ilvl w:val="0"/>
          <w:numId w:val="12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2008 – 2009, member of Women and Fencing Council</w:t>
      </w:r>
    </w:p>
    <w:p w14:paraId="5A5487A0" w14:textId="77777777" w:rsidR="004474A6" w:rsidRPr="004474A6" w:rsidRDefault="004474A6" w:rsidP="00CC3E53">
      <w:pPr>
        <w:numPr>
          <w:ilvl w:val="0"/>
          <w:numId w:val="12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2009 – 2012, member of Promotion and Publicity Commission</w:t>
      </w:r>
    </w:p>
    <w:p w14:paraId="77E3EE19" w14:textId="77777777" w:rsidR="004474A6" w:rsidRPr="004474A6" w:rsidRDefault="004474A6" w:rsidP="00CC3E53">
      <w:pPr>
        <w:numPr>
          <w:ilvl w:val="0"/>
          <w:numId w:val="12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2012 – Present, member of FIE Executive Committee</w:t>
      </w:r>
    </w:p>
    <w:p w14:paraId="7E322146" w14:textId="77777777" w:rsidR="004474A6" w:rsidRPr="00CC3E53" w:rsidRDefault="004474A6" w:rsidP="00CC3E53">
      <w:pPr>
        <w:spacing w:before="40" w:after="40" w:line="276" w:lineRule="auto"/>
        <w:rPr>
          <w:rFonts w:ascii="Futura Std Book" w:hAnsi="Futura Std Book" w:cs="Calibri"/>
          <w:color w:val="08286C"/>
          <w:sz w:val="6"/>
          <w:szCs w:val="6"/>
        </w:rPr>
      </w:pPr>
    </w:p>
    <w:p w14:paraId="643385B8" w14:textId="77777777" w:rsidR="004474A6" w:rsidRPr="004474A6" w:rsidRDefault="004474A6" w:rsidP="00CC3E53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4474A6">
        <w:rPr>
          <w:rFonts w:ascii="Futura Std Book" w:hAnsi="Futura Std Book" w:cs="Calibri"/>
          <w:b/>
          <w:bCs/>
          <w:color w:val="08286C"/>
          <w:sz w:val="22"/>
        </w:rPr>
        <w:t>FIE Observer</w:t>
      </w:r>
    </w:p>
    <w:p w14:paraId="279DD776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 xml:space="preserve">Since 2009, observing 30 World Cup and satellite competitions for individual and team cadet, junior and senior </w:t>
      </w:r>
      <w:proofErr w:type="gramStart"/>
      <w:r w:rsidRPr="004474A6">
        <w:rPr>
          <w:rFonts w:ascii="Futura Std Book" w:hAnsi="Futura Std Book" w:cs="Calibri"/>
          <w:color w:val="08286C"/>
          <w:sz w:val="22"/>
        </w:rPr>
        <w:t>men</w:t>
      </w:r>
      <w:proofErr w:type="gramEnd"/>
      <w:r w:rsidRPr="004474A6">
        <w:rPr>
          <w:rFonts w:ascii="Futura Std Book" w:hAnsi="Futura Std Book" w:cs="Calibri"/>
          <w:color w:val="08286C"/>
          <w:sz w:val="22"/>
        </w:rPr>
        <w:t xml:space="preserve"> and women.</w:t>
      </w:r>
    </w:p>
    <w:p w14:paraId="6D5F87C1" w14:textId="0B9E90A3" w:rsidR="004474A6" w:rsidRPr="00CC3E53" w:rsidRDefault="004474A6" w:rsidP="00CC3E53">
      <w:pPr>
        <w:spacing w:before="40" w:after="40" w:line="276" w:lineRule="auto"/>
        <w:rPr>
          <w:rFonts w:ascii="Futura Std Book" w:hAnsi="Futura Std Book" w:cs="Calibri"/>
          <w:color w:val="08286C"/>
          <w:sz w:val="6"/>
          <w:szCs w:val="6"/>
        </w:rPr>
      </w:pPr>
    </w:p>
    <w:p w14:paraId="04E7F8AB" w14:textId="77777777" w:rsidR="004474A6" w:rsidRPr="004474A6" w:rsidRDefault="004474A6" w:rsidP="00CC3E53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4474A6">
        <w:rPr>
          <w:rFonts w:ascii="Futura Std Book" w:hAnsi="Futura Std Book" w:cs="Calibri"/>
          <w:b/>
          <w:bCs/>
          <w:color w:val="08286C"/>
          <w:sz w:val="22"/>
        </w:rPr>
        <w:t>FIE Executive Committee representative</w:t>
      </w:r>
    </w:p>
    <w:p w14:paraId="523B6DD8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2012 – Present, FIE Medical Commission</w:t>
      </w:r>
    </w:p>
    <w:p w14:paraId="4CF1DA60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7/2017, Observing and verifying the re-establishment of the English-speaking Fencing Coaching Academy in Africa (Republic of South Africa)</w:t>
      </w:r>
    </w:p>
    <w:p w14:paraId="755365B8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2/2020, Observing and verifying the establishment of the Russian-speaking Fencing Coaching Academy in Asia (Uzbekistan)</w:t>
      </w:r>
    </w:p>
    <w:p w14:paraId="1B7243AD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8/2019, Observing and verifying the Fencing Federation of Papua New Guinea</w:t>
      </w:r>
    </w:p>
    <w:p w14:paraId="099AF2D5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7/2016, Olympic Games in Rio de Janeiro – medical issues and doping controls</w:t>
      </w:r>
    </w:p>
    <w:p w14:paraId="18628496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7/2021 Olympic Games in Tokyo – medical issues and doping controls</w:t>
      </w:r>
    </w:p>
    <w:p w14:paraId="1685329B" w14:textId="77777777" w:rsidR="004474A6" w:rsidRPr="004474A6" w:rsidRDefault="004474A6" w:rsidP="00CC3E53">
      <w:pPr>
        <w:numPr>
          <w:ilvl w:val="0"/>
          <w:numId w:val="13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2012 to Present, Fencing World Championships – medical issues and doping control</w:t>
      </w:r>
    </w:p>
    <w:p w14:paraId="0EF31C0F" w14:textId="77777777" w:rsidR="004474A6" w:rsidRPr="00CC3E53" w:rsidRDefault="004474A6" w:rsidP="00CC3E53">
      <w:pPr>
        <w:spacing w:before="40" w:after="40" w:line="276" w:lineRule="auto"/>
        <w:ind w:left="720"/>
        <w:rPr>
          <w:rFonts w:ascii="Futura Std Book" w:hAnsi="Futura Std Book" w:cs="Calibri"/>
          <w:color w:val="08286C"/>
          <w:sz w:val="12"/>
          <w:szCs w:val="12"/>
        </w:rPr>
      </w:pPr>
    </w:p>
    <w:p w14:paraId="1F882452" w14:textId="77777777" w:rsidR="004474A6" w:rsidRPr="004474A6" w:rsidRDefault="004474A6" w:rsidP="00CC3E53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4474A6">
        <w:rPr>
          <w:rFonts w:ascii="Futura Std Book" w:hAnsi="Futura Std Book" w:cs="Calibri"/>
          <w:b/>
          <w:bCs/>
          <w:color w:val="08286C"/>
          <w:sz w:val="22"/>
        </w:rPr>
        <w:t>European Fencing Confederation (EFC)</w:t>
      </w:r>
    </w:p>
    <w:p w14:paraId="206CFD64" w14:textId="77777777" w:rsidR="00CC3E53" w:rsidRDefault="004474A6" w:rsidP="00CC3E53">
      <w:pPr>
        <w:numPr>
          <w:ilvl w:val="0"/>
          <w:numId w:val="14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 xml:space="preserve">2009 – 2012, member of Promotion and Marketing Commission, (2006-2009); member of Finance Commission </w:t>
      </w:r>
    </w:p>
    <w:p w14:paraId="4E2A9615" w14:textId="04ED589C" w:rsidR="004474A6" w:rsidRPr="00CC3E53" w:rsidRDefault="004474A6" w:rsidP="00CC3E53">
      <w:pPr>
        <w:spacing w:before="40" w:after="40" w:line="276" w:lineRule="auto"/>
        <w:rPr>
          <w:rFonts w:ascii="Futura Std Book" w:hAnsi="Futura Std Book" w:cs="Calibri"/>
          <w:color w:val="08286C"/>
          <w:sz w:val="6"/>
          <w:szCs w:val="6"/>
        </w:rPr>
      </w:pPr>
      <w:r w:rsidRPr="00CC3E53">
        <w:rPr>
          <w:rFonts w:ascii="Futura Std Book" w:hAnsi="Futura Std Book" w:cs="Calibri"/>
          <w:color w:val="08286C"/>
          <w:sz w:val="22"/>
        </w:rPr>
        <w:t> </w:t>
      </w:r>
    </w:p>
    <w:p w14:paraId="52CC8CD4" w14:textId="77777777" w:rsidR="004474A6" w:rsidRPr="004474A6" w:rsidRDefault="004474A6" w:rsidP="00CC3E53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4474A6">
        <w:rPr>
          <w:rFonts w:ascii="Futura Std Book" w:hAnsi="Futura Std Book" w:cs="Calibri"/>
          <w:b/>
          <w:bCs/>
          <w:color w:val="08286C"/>
          <w:sz w:val="22"/>
        </w:rPr>
        <w:t xml:space="preserve">Latvian National Olympic Committee: </w:t>
      </w:r>
    </w:p>
    <w:p w14:paraId="0C437BC2" w14:textId="77777777" w:rsidR="004474A6" w:rsidRPr="004474A6" w:rsidRDefault="004474A6" w:rsidP="00CC3E53">
      <w:pPr>
        <w:numPr>
          <w:ilvl w:val="0"/>
          <w:numId w:val="14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2020 – Present, member of Executive Committee, Chairwoman of the Commission of Small Sports Federations, Chairwoman of NOC Awards Commission</w:t>
      </w:r>
    </w:p>
    <w:p w14:paraId="13EF73AE" w14:textId="77777777" w:rsidR="004474A6" w:rsidRPr="004474A6" w:rsidRDefault="004474A6" w:rsidP="00CC3E53">
      <w:pPr>
        <w:numPr>
          <w:ilvl w:val="0"/>
          <w:numId w:val="14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2008-2012, member of Sports Organization Commission</w:t>
      </w:r>
    </w:p>
    <w:p w14:paraId="6435A882" w14:textId="77777777" w:rsidR="004474A6" w:rsidRPr="004474A6" w:rsidRDefault="004474A6" w:rsidP="00CC3E53">
      <w:pPr>
        <w:numPr>
          <w:ilvl w:val="0"/>
          <w:numId w:val="14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March 2012, member of the work group of Sport Development in the Riga municipality, general manager of international projects for increasing the professional experience for fencing coaches in Latvia</w:t>
      </w:r>
    </w:p>
    <w:p w14:paraId="798E7C4F" w14:textId="77777777" w:rsidR="004474A6" w:rsidRPr="00CC3E53" w:rsidRDefault="004474A6" w:rsidP="00CC3E53">
      <w:pPr>
        <w:spacing w:before="40" w:after="40" w:line="276" w:lineRule="auto"/>
        <w:rPr>
          <w:rFonts w:ascii="Futura Std Book" w:hAnsi="Futura Std Book" w:cs="Calibri"/>
          <w:color w:val="08286C"/>
          <w:sz w:val="12"/>
          <w:szCs w:val="12"/>
        </w:rPr>
      </w:pPr>
    </w:p>
    <w:p w14:paraId="6A43D0EB" w14:textId="77777777" w:rsidR="004474A6" w:rsidRPr="004474A6" w:rsidRDefault="004474A6" w:rsidP="00CC3E53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b/>
          <w:bCs/>
          <w:color w:val="08286C"/>
          <w:sz w:val="22"/>
        </w:rPr>
        <w:t>Nordic Fencing Union:</w:t>
      </w:r>
      <w:r w:rsidRPr="004474A6">
        <w:rPr>
          <w:rFonts w:ascii="Futura Std Book" w:hAnsi="Futura Std Book" w:cs="Calibri"/>
          <w:color w:val="08286C"/>
          <w:sz w:val="22"/>
        </w:rPr>
        <w:t xml:space="preserve"> </w:t>
      </w:r>
    </w:p>
    <w:p w14:paraId="46B2A8B4" w14:textId="77777777" w:rsidR="004474A6" w:rsidRPr="004474A6" w:rsidRDefault="004474A6" w:rsidP="00CC3E53">
      <w:pPr>
        <w:numPr>
          <w:ilvl w:val="0"/>
          <w:numId w:val="15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2010 – Present, President of Nordic Fencing Union Latvian Fencing Federation, foil fencer/right</w:t>
      </w:r>
    </w:p>
    <w:p w14:paraId="4EFED95B" w14:textId="77777777" w:rsidR="004474A6" w:rsidRPr="004474A6" w:rsidRDefault="004474A6" w:rsidP="00CC3E53">
      <w:pPr>
        <w:numPr>
          <w:ilvl w:val="0"/>
          <w:numId w:val="15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>2006 – Present, President of competitions</w:t>
      </w:r>
    </w:p>
    <w:p w14:paraId="21E55B57" w14:textId="77777777" w:rsidR="004474A6" w:rsidRPr="004474A6" w:rsidRDefault="004474A6" w:rsidP="00CC3E53">
      <w:pPr>
        <w:numPr>
          <w:ilvl w:val="0"/>
          <w:numId w:val="15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 xml:space="preserve">2011 and 2016, Organising party of the Nordic Fencing Championship, epee (cadets, </w:t>
      </w:r>
      <w:proofErr w:type="gramStart"/>
      <w:r w:rsidRPr="004474A6">
        <w:rPr>
          <w:rFonts w:ascii="Futura Std Book" w:hAnsi="Futura Std Book" w:cs="Calibri"/>
          <w:color w:val="08286C"/>
          <w:sz w:val="22"/>
        </w:rPr>
        <w:t>juniors</w:t>
      </w:r>
      <w:proofErr w:type="gramEnd"/>
      <w:r w:rsidRPr="004474A6">
        <w:rPr>
          <w:rFonts w:ascii="Futura Std Book" w:hAnsi="Futura Std Book" w:cs="Calibri"/>
          <w:color w:val="08286C"/>
          <w:sz w:val="22"/>
        </w:rPr>
        <w:t xml:space="preserve"> and veterans)</w:t>
      </w:r>
    </w:p>
    <w:p w14:paraId="76EDE5EE" w14:textId="77777777" w:rsidR="004474A6" w:rsidRPr="004474A6" w:rsidRDefault="004474A6" w:rsidP="00CC3E53">
      <w:pPr>
        <w:numPr>
          <w:ilvl w:val="0"/>
          <w:numId w:val="15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 xml:space="preserve">2015 – Present, Organising party of Individual Men’s Junior Epee World Cup "Bruno </w:t>
      </w:r>
      <w:proofErr w:type="spellStart"/>
      <w:r w:rsidRPr="004474A6">
        <w:rPr>
          <w:rFonts w:ascii="Futura Std Book" w:hAnsi="Futura Std Book" w:cs="Calibri"/>
          <w:color w:val="08286C"/>
          <w:sz w:val="22"/>
        </w:rPr>
        <w:t>Habarov's</w:t>
      </w:r>
      <w:proofErr w:type="spellEnd"/>
      <w:r w:rsidRPr="004474A6">
        <w:rPr>
          <w:rFonts w:ascii="Futura Std Book" w:hAnsi="Futura Std Book" w:cs="Calibri"/>
          <w:color w:val="08286C"/>
          <w:sz w:val="22"/>
        </w:rPr>
        <w:t xml:space="preserve"> Memory"</w:t>
      </w:r>
    </w:p>
    <w:p w14:paraId="1F9AC6B0" w14:textId="77777777" w:rsidR="004474A6" w:rsidRPr="004474A6" w:rsidRDefault="004474A6" w:rsidP="00CC3E53">
      <w:pPr>
        <w:numPr>
          <w:ilvl w:val="0"/>
          <w:numId w:val="15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lastRenderedPageBreak/>
        <w:t xml:space="preserve">9/2016, Organising party of the Nordic Fencing Championship, epee (cadets and juniors), </w:t>
      </w:r>
    </w:p>
    <w:p w14:paraId="58B1588F" w14:textId="78E4BBED" w:rsidR="00871E5A" w:rsidRPr="00CC3E53" w:rsidRDefault="004474A6" w:rsidP="00CC3E53">
      <w:pPr>
        <w:numPr>
          <w:ilvl w:val="0"/>
          <w:numId w:val="15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4474A6">
        <w:rPr>
          <w:rFonts w:ascii="Futura Std Book" w:hAnsi="Futura Std Book" w:cs="Calibri"/>
          <w:color w:val="08286C"/>
          <w:sz w:val="22"/>
        </w:rPr>
        <w:t xml:space="preserve">10/15/2016 – Organising party of Nordic Camp and seminar for referees </w:t>
      </w:r>
    </w:p>
    <w:sectPr w:rsidR="00871E5A" w:rsidRPr="00CC3E53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915"/>
    <w:multiLevelType w:val="hybridMultilevel"/>
    <w:tmpl w:val="D09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160E2"/>
    <w:multiLevelType w:val="hybridMultilevel"/>
    <w:tmpl w:val="FB62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42DB"/>
    <w:multiLevelType w:val="hybridMultilevel"/>
    <w:tmpl w:val="3C88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4782"/>
    <w:multiLevelType w:val="hybridMultilevel"/>
    <w:tmpl w:val="34B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A02FE"/>
    <w:multiLevelType w:val="hybridMultilevel"/>
    <w:tmpl w:val="12BA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A32FD"/>
    <w:multiLevelType w:val="hybridMultilevel"/>
    <w:tmpl w:val="9D1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3835"/>
    <w:multiLevelType w:val="hybridMultilevel"/>
    <w:tmpl w:val="FF8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77A80"/>
    <w:multiLevelType w:val="hybridMultilevel"/>
    <w:tmpl w:val="83B2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745D9"/>
    <w:rsid w:val="00075381"/>
    <w:rsid w:val="00081B3C"/>
    <w:rsid w:val="000E6FAA"/>
    <w:rsid w:val="000E6FE9"/>
    <w:rsid w:val="000F614C"/>
    <w:rsid w:val="001046C6"/>
    <w:rsid w:val="001774CD"/>
    <w:rsid w:val="0033073C"/>
    <w:rsid w:val="00341F2B"/>
    <w:rsid w:val="00372E13"/>
    <w:rsid w:val="003B1DFA"/>
    <w:rsid w:val="003C363A"/>
    <w:rsid w:val="003D53CC"/>
    <w:rsid w:val="003E5550"/>
    <w:rsid w:val="003F33EB"/>
    <w:rsid w:val="004119F3"/>
    <w:rsid w:val="0041220D"/>
    <w:rsid w:val="004474A6"/>
    <w:rsid w:val="00472A93"/>
    <w:rsid w:val="006A132A"/>
    <w:rsid w:val="006C26F4"/>
    <w:rsid w:val="00703C0C"/>
    <w:rsid w:val="007436AC"/>
    <w:rsid w:val="00871E5A"/>
    <w:rsid w:val="008C6E2D"/>
    <w:rsid w:val="00927F9B"/>
    <w:rsid w:val="00981A45"/>
    <w:rsid w:val="009D300F"/>
    <w:rsid w:val="009D7EE7"/>
    <w:rsid w:val="00A255B2"/>
    <w:rsid w:val="00A603C1"/>
    <w:rsid w:val="00A81D88"/>
    <w:rsid w:val="00B65203"/>
    <w:rsid w:val="00B74601"/>
    <w:rsid w:val="00B809D9"/>
    <w:rsid w:val="00B848FE"/>
    <w:rsid w:val="00BA4F2D"/>
    <w:rsid w:val="00C156D7"/>
    <w:rsid w:val="00CB72F9"/>
    <w:rsid w:val="00CC3E53"/>
    <w:rsid w:val="00CE5E79"/>
    <w:rsid w:val="00CF48AA"/>
    <w:rsid w:val="00D80F7A"/>
    <w:rsid w:val="00D843E2"/>
    <w:rsid w:val="00DC7F26"/>
    <w:rsid w:val="00E01B48"/>
    <w:rsid w:val="00E30764"/>
    <w:rsid w:val="00E6064A"/>
    <w:rsid w:val="00E85AE3"/>
    <w:rsid w:val="00E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3</cp:revision>
  <cp:lastPrinted>2022-02-22T11:39:00Z</cp:lastPrinted>
  <dcterms:created xsi:type="dcterms:W3CDTF">2022-02-22T12:58:00Z</dcterms:created>
  <dcterms:modified xsi:type="dcterms:W3CDTF">2022-02-22T15:30:00Z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